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23337B" w:rsidRDefault="0023337B" w:rsidP="0023337B">
      <w:pPr>
        <w:spacing w:line="300" w:lineRule="exact"/>
        <w:jc w:val="center"/>
        <w:rPr>
          <w:sz w:val="28"/>
          <w:szCs w:val="28"/>
        </w:rPr>
      </w:pPr>
    </w:p>
    <w:p w:rsidR="0002353A" w:rsidRDefault="00550429" w:rsidP="0002353A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spellStart"/>
      <w:r>
        <w:rPr>
          <w:b/>
          <w:sz w:val="28"/>
          <w:szCs w:val="28"/>
        </w:rPr>
        <w:t>Лукояновском</w:t>
      </w:r>
      <w:proofErr w:type="spellEnd"/>
      <w:r>
        <w:rPr>
          <w:b/>
          <w:sz w:val="28"/>
          <w:szCs w:val="28"/>
        </w:rPr>
        <w:t xml:space="preserve"> </w:t>
      </w:r>
      <w:r w:rsidR="0002353A" w:rsidRPr="00EA5F2A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е</w:t>
      </w:r>
      <w:r w:rsidR="0002353A" w:rsidRPr="00EA5F2A">
        <w:rPr>
          <w:b/>
          <w:sz w:val="28"/>
          <w:szCs w:val="28"/>
        </w:rPr>
        <w:t xml:space="preserve"> суд</w:t>
      </w:r>
      <w:r w:rsidR="00107736">
        <w:rPr>
          <w:b/>
          <w:sz w:val="28"/>
          <w:szCs w:val="28"/>
        </w:rPr>
        <w:t>е</w:t>
      </w:r>
      <w:r w:rsidR="00F9306F">
        <w:rPr>
          <w:b/>
          <w:sz w:val="28"/>
          <w:szCs w:val="28"/>
        </w:rPr>
        <w:t xml:space="preserve"> Нижегородской области</w:t>
      </w:r>
      <w:bookmarkStart w:id="0" w:name="_GoBack"/>
      <w:bookmarkEnd w:id="0"/>
      <w:r w:rsidR="0002353A" w:rsidRPr="00EA5F2A">
        <w:rPr>
          <w:b/>
          <w:sz w:val="28"/>
          <w:szCs w:val="28"/>
        </w:rPr>
        <w:t xml:space="preserve"> вынесен приговор </w:t>
      </w:r>
      <w:r>
        <w:rPr>
          <w:b/>
          <w:sz w:val="28"/>
          <w:szCs w:val="28"/>
        </w:rPr>
        <w:t>местным жителям, совершившим преступление средней тяжести, направленное против жизни и здоровья</w:t>
      </w:r>
      <w:r w:rsidR="0002353A">
        <w:rPr>
          <w:sz w:val="28"/>
          <w:szCs w:val="28"/>
        </w:rPr>
        <w:t xml:space="preserve">. </w:t>
      </w:r>
    </w:p>
    <w:p w:rsidR="00EA5F2A" w:rsidRDefault="00EA5F2A" w:rsidP="006C208F">
      <w:pPr>
        <w:ind w:firstLine="540"/>
        <w:jc w:val="both"/>
        <w:rPr>
          <w:b/>
          <w:sz w:val="28"/>
          <w:szCs w:val="28"/>
        </w:rPr>
      </w:pPr>
    </w:p>
    <w:p w:rsidR="00F9306F" w:rsidRPr="003A515F" w:rsidRDefault="00F9306F" w:rsidP="00F9306F">
      <w:pPr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Лукояновский</w:t>
      </w:r>
      <w:proofErr w:type="spellEnd"/>
      <w:r>
        <w:rPr>
          <w:sz w:val="28"/>
          <w:szCs w:val="28"/>
        </w:rPr>
        <w:t xml:space="preserve"> районный судом признаны виновными р</w:t>
      </w:r>
      <w:r w:rsidRPr="003A515F">
        <w:rPr>
          <w:sz w:val="28"/>
          <w:szCs w:val="28"/>
        </w:rPr>
        <w:t>анее судимый 36-летней местный житель в совершении преступления, предусмотренного ч. 1 ст. 167 УК РФ (</w:t>
      </w:r>
      <w:r w:rsidRPr="003A515F">
        <w:rPr>
          <w:bCs/>
          <w:sz w:val="28"/>
          <w:szCs w:val="28"/>
        </w:rPr>
        <w:t>Умышленные уничтожение или повреждение имущества</w:t>
      </w:r>
      <w:r w:rsidRPr="003A515F">
        <w:rPr>
          <w:sz w:val="28"/>
          <w:szCs w:val="28"/>
        </w:rPr>
        <w:t>) и п. «г» ч. 2 ст. 112 УК РФ (</w:t>
      </w:r>
      <w:r w:rsidRPr="003A515F">
        <w:rPr>
          <w:bCs/>
          <w:sz w:val="28"/>
          <w:szCs w:val="28"/>
        </w:rPr>
        <w:t>Умышленное причинение средней тяжести вреда здоровью</w:t>
      </w:r>
      <w:r w:rsidRPr="003A515F">
        <w:rPr>
          <w:sz w:val="28"/>
          <w:szCs w:val="28"/>
        </w:rPr>
        <w:t xml:space="preserve">) и его соучастник ранее не судимый 36-летний </w:t>
      </w:r>
      <w:r>
        <w:rPr>
          <w:sz w:val="28"/>
          <w:szCs w:val="28"/>
        </w:rPr>
        <w:t xml:space="preserve">местный житель </w:t>
      </w:r>
      <w:r w:rsidRPr="003A515F">
        <w:rPr>
          <w:sz w:val="28"/>
          <w:szCs w:val="28"/>
        </w:rPr>
        <w:t>в совершении преступления, предусмотренного п. «г» ч. 2 ст. 112 УК РФ (</w:t>
      </w:r>
      <w:r w:rsidRPr="003A515F">
        <w:rPr>
          <w:bCs/>
          <w:sz w:val="28"/>
          <w:szCs w:val="28"/>
        </w:rPr>
        <w:t>Умышленное причинение средней тяжести вреда здоровью</w:t>
      </w:r>
      <w:r w:rsidRPr="003A515F">
        <w:rPr>
          <w:sz w:val="28"/>
          <w:szCs w:val="28"/>
        </w:rPr>
        <w:t>).</w:t>
      </w:r>
    </w:p>
    <w:p w:rsidR="00535F09" w:rsidRPr="004A1A8C" w:rsidRDefault="0002353A" w:rsidP="000754EE">
      <w:pPr>
        <w:spacing w:line="300" w:lineRule="exact"/>
        <w:ind w:firstLine="708"/>
        <w:jc w:val="both"/>
        <w:rPr>
          <w:sz w:val="28"/>
          <w:szCs w:val="28"/>
        </w:rPr>
      </w:pPr>
      <w:r w:rsidRPr="004A1A8C">
        <w:rPr>
          <w:sz w:val="28"/>
          <w:szCs w:val="28"/>
        </w:rPr>
        <w:t xml:space="preserve">В суде установлено, что в </w:t>
      </w:r>
      <w:r w:rsidR="00535F09" w:rsidRPr="004A1A8C">
        <w:rPr>
          <w:sz w:val="28"/>
          <w:szCs w:val="28"/>
        </w:rPr>
        <w:t>январе 2022</w:t>
      </w:r>
      <w:r w:rsidRPr="004A1A8C">
        <w:rPr>
          <w:sz w:val="28"/>
          <w:szCs w:val="28"/>
        </w:rPr>
        <w:t xml:space="preserve"> </w:t>
      </w:r>
      <w:r w:rsidR="00535F09" w:rsidRPr="004A1A8C">
        <w:rPr>
          <w:sz w:val="28"/>
          <w:szCs w:val="28"/>
        </w:rPr>
        <w:t>подсудимые</w:t>
      </w:r>
      <w:r w:rsidR="005F1580" w:rsidRPr="004A1A8C">
        <w:rPr>
          <w:sz w:val="28"/>
          <w:szCs w:val="28"/>
        </w:rPr>
        <w:t xml:space="preserve"> </w:t>
      </w:r>
      <w:r w:rsidR="00535F09" w:rsidRPr="004A1A8C">
        <w:rPr>
          <w:sz w:val="28"/>
          <w:szCs w:val="28"/>
        </w:rPr>
        <w:t xml:space="preserve">приехали на автомобильную стоянку, расположенную на 5 </w:t>
      </w:r>
      <w:r w:rsidR="005F1580" w:rsidRPr="004A1A8C">
        <w:rPr>
          <w:sz w:val="28"/>
          <w:szCs w:val="28"/>
        </w:rPr>
        <w:t xml:space="preserve">километре автодороги </w:t>
      </w:r>
      <w:proofErr w:type="spellStart"/>
      <w:r w:rsidR="005F1580" w:rsidRPr="004A1A8C">
        <w:rPr>
          <w:sz w:val="28"/>
          <w:szCs w:val="28"/>
        </w:rPr>
        <w:t>Лукоянов</w:t>
      </w:r>
      <w:proofErr w:type="spellEnd"/>
      <w:r w:rsidR="005F1580" w:rsidRPr="004A1A8C">
        <w:rPr>
          <w:sz w:val="28"/>
          <w:szCs w:val="28"/>
        </w:rPr>
        <w:t>-Гагино-</w:t>
      </w:r>
      <w:proofErr w:type="spellStart"/>
      <w:r w:rsidR="005F1580" w:rsidRPr="004A1A8C">
        <w:rPr>
          <w:sz w:val="28"/>
          <w:szCs w:val="28"/>
        </w:rPr>
        <w:t>Салганы</w:t>
      </w:r>
      <w:proofErr w:type="spellEnd"/>
      <w:r w:rsidR="005F1580" w:rsidRPr="004A1A8C">
        <w:rPr>
          <w:sz w:val="28"/>
          <w:szCs w:val="28"/>
        </w:rPr>
        <w:t xml:space="preserve"> и ввиду неприязненных отношений к ранее им знакомому местному жителю, будучи озлобленными и агрессивными, действуя группой лиц нанесли последнему множе</w:t>
      </w:r>
      <w:r w:rsidR="00994124" w:rsidRPr="004A1A8C">
        <w:rPr>
          <w:sz w:val="28"/>
          <w:szCs w:val="28"/>
        </w:rPr>
        <w:t>с</w:t>
      </w:r>
      <w:r w:rsidR="005F1580" w:rsidRPr="004A1A8C">
        <w:rPr>
          <w:sz w:val="28"/>
          <w:szCs w:val="28"/>
        </w:rPr>
        <w:t xml:space="preserve">тво ударов </w:t>
      </w:r>
      <w:r w:rsidR="00994124" w:rsidRPr="004A1A8C">
        <w:rPr>
          <w:sz w:val="28"/>
          <w:szCs w:val="28"/>
        </w:rPr>
        <w:t>по телу</w:t>
      </w:r>
      <w:r w:rsidR="00900E05" w:rsidRPr="004A1A8C">
        <w:rPr>
          <w:sz w:val="28"/>
          <w:szCs w:val="28"/>
        </w:rPr>
        <w:t>,</w:t>
      </w:r>
      <w:r w:rsidR="00994124" w:rsidRPr="004A1A8C">
        <w:rPr>
          <w:sz w:val="28"/>
          <w:szCs w:val="28"/>
        </w:rPr>
        <w:t xml:space="preserve"> голове</w:t>
      </w:r>
      <w:r w:rsidR="00900E05" w:rsidRPr="004A1A8C">
        <w:rPr>
          <w:sz w:val="28"/>
          <w:szCs w:val="28"/>
        </w:rPr>
        <w:t xml:space="preserve"> и</w:t>
      </w:r>
      <w:r w:rsidR="00994124" w:rsidRPr="004A1A8C">
        <w:rPr>
          <w:sz w:val="28"/>
          <w:szCs w:val="28"/>
        </w:rPr>
        <w:t xml:space="preserve"> лицу</w:t>
      </w:r>
      <w:r w:rsidR="004A1A8C" w:rsidRPr="004A1A8C">
        <w:rPr>
          <w:sz w:val="28"/>
          <w:szCs w:val="28"/>
        </w:rPr>
        <w:t>, в результате чего ему причинены телесные повреждения: ушибленные раны и перелом 10 ребра</w:t>
      </w:r>
      <w:r w:rsidR="00994124" w:rsidRPr="004A1A8C">
        <w:rPr>
          <w:sz w:val="28"/>
          <w:szCs w:val="28"/>
        </w:rPr>
        <w:t>.</w:t>
      </w:r>
    </w:p>
    <w:p w:rsidR="00994124" w:rsidRPr="004A1A8C" w:rsidRDefault="00994124" w:rsidP="00900E05">
      <w:pPr>
        <w:spacing w:line="300" w:lineRule="exact"/>
        <w:ind w:firstLine="708"/>
        <w:jc w:val="both"/>
        <w:rPr>
          <w:sz w:val="28"/>
          <w:szCs w:val="28"/>
        </w:rPr>
      </w:pPr>
      <w:r w:rsidRPr="004A1A8C">
        <w:rPr>
          <w:sz w:val="28"/>
          <w:szCs w:val="28"/>
        </w:rPr>
        <w:t xml:space="preserve">Кроме того, </w:t>
      </w:r>
      <w:r w:rsidR="00900E05" w:rsidRPr="004A1A8C">
        <w:rPr>
          <w:sz w:val="28"/>
          <w:szCs w:val="28"/>
        </w:rPr>
        <w:t xml:space="preserve">один из вышеуказанных лиц </w:t>
      </w:r>
      <w:r w:rsidRPr="004A1A8C">
        <w:rPr>
          <w:sz w:val="28"/>
          <w:szCs w:val="28"/>
        </w:rPr>
        <w:t xml:space="preserve">в декабре 2021 года находясь в состоянии алкогольного опьянения во время ссоры нанес лезвием ножа </w:t>
      </w:r>
      <w:r w:rsidR="004A1A8C">
        <w:rPr>
          <w:sz w:val="28"/>
          <w:szCs w:val="28"/>
        </w:rPr>
        <w:t xml:space="preserve">пять </w:t>
      </w:r>
      <w:r w:rsidRPr="004A1A8C">
        <w:rPr>
          <w:sz w:val="28"/>
          <w:szCs w:val="28"/>
        </w:rPr>
        <w:t xml:space="preserve">ударов по входной двери квартиры, принадлежащей ранее ему знакомому </w:t>
      </w:r>
      <w:r w:rsidR="00900E05" w:rsidRPr="004A1A8C">
        <w:rPr>
          <w:sz w:val="28"/>
          <w:szCs w:val="28"/>
        </w:rPr>
        <w:t>соседу по лестничной площадке многоквартирного дома</w:t>
      </w:r>
      <w:r w:rsidRPr="004A1A8C">
        <w:rPr>
          <w:sz w:val="28"/>
          <w:szCs w:val="28"/>
        </w:rPr>
        <w:t xml:space="preserve">, тем самым последнему причинил значительный ущерб в сумме 10743 рубля. </w:t>
      </w:r>
    </w:p>
    <w:p w:rsidR="0002353A" w:rsidRPr="004A1A8C" w:rsidRDefault="0002353A" w:rsidP="000754EE">
      <w:pPr>
        <w:spacing w:line="300" w:lineRule="exact"/>
        <w:ind w:firstLine="708"/>
        <w:jc w:val="both"/>
        <w:rPr>
          <w:sz w:val="28"/>
          <w:szCs w:val="28"/>
        </w:rPr>
      </w:pPr>
      <w:r w:rsidRPr="004A1A8C">
        <w:rPr>
          <w:sz w:val="28"/>
          <w:szCs w:val="28"/>
        </w:rPr>
        <w:t>С учетом позиции государственного обвинителя суд</w:t>
      </w:r>
      <w:r w:rsidR="00900E05" w:rsidRPr="004A1A8C">
        <w:rPr>
          <w:sz w:val="28"/>
          <w:szCs w:val="28"/>
        </w:rPr>
        <w:t xml:space="preserve"> </w:t>
      </w:r>
      <w:r w:rsidRPr="004A1A8C">
        <w:rPr>
          <w:sz w:val="28"/>
          <w:szCs w:val="28"/>
        </w:rPr>
        <w:t xml:space="preserve">признал </w:t>
      </w:r>
      <w:r w:rsidR="00900E05" w:rsidRPr="004A1A8C">
        <w:rPr>
          <w:sz w:val="28"/>
          <w:szCs w:val="28"/>
        </w:rPr>
        <w:t xml:space="preserve">инициатора двух преступлений </w:t>
      </w:r>
      <w:r w:rsidRPr="004A1A8C">
        <w:rPr>
          <w:sz w:val="28"/>
          <w:szCs w:val="28"/>
        </w:rPr>
        <w:t>виновным в инкриминируем</w:t>
      </w:r>
      <w:r w:rsidR="00900E05" w:rsidRPr="004A1A8C">
        <w:rPr>
          <w:sz w:val="28"/>
          <w:szCs w:val="28"/>
        </w:rPr>
        <w:t>ых</w:t>
      </w:r>
      <w:r w:rsidRPr="004A1A8C">
        <w:rPr>
          <w:sz w:val="28"/>
          <w:szCs w:val="28"/>
        </w:rPr>
        <w:t xml:space="preserve"> преступлени</w:t>
      </w:r>
      <w:r w:rsidR="00900E05" w:rsidRPr="004A1A8C">
        <w:rPr>
          <w:sz w:val="28"/>
          <w:szCs w:val="28"/>
        </w:rPr>
        <w:t xml:space="preserve">ях </w:t>
      </w:r>
      <w:r w:rsidR="004A1A8C" w:rsidRPr="004A1A8C">
        <w:rPr>
          <w:sz w:val="28"/>
          <w:szCs w:val="28"/>
        </w:rPr>
        <w:t xml:space="preserve">предусмотренных </w:t>
      </w:r>
      <w:r w:rsidR="00900E05" w:rsidRPr="004A1A8C">
        <w:rPr>
          <w:sz w:val="28"/>
          <w:szCs w:val="28"/>
        </w:rPr>
        <w:t>ч. 1 ст. 167 УК РФ</w:t>
      </w:r>
      <w:r w:rsidR="00900E05" w:rsidRPr="004A1A8C">
        <w:rPr>
          <w:sz w:val="28"/>
          <w:szCs w:val="28"/>
        </w:rPr>
        <w:t xml:space="preserve"> и</w:t>
      </w:r>
      <w:r w:rsidR="00900E05" w:rsidRPr="004A1A8C">
        <w:rPr>
          <w:sz w:val="28"/>
          <w:szCs w:val="28"/>
        </w:rPr>
        <w:t xml:space="preserve"> п. «г» ч. 2 ст. 112 УК РФ</w:t>
      </w:r>
      <w:r w:rsidRPr="004A1A8C">
        <w:rPr>
          <w:sz w:val="28"/>
          <w:szCs w:val="28"/>
        </w:rPr>
        <w:t xml:space="preserve"> </w:t>
      </w:r>
      <w:r w:rsidR="00900E05" w:rsidRPr="004A1A8C">
        <w:rPr>
          <w:sz w:val="28"/>
          <w:szCs w:val="28"/>
        </w:rPr>
        <w:t>по совокупности приговоров</w:t>
      </w:r>
      <w:r w:rsidR="004A1A8C" w:rsidRPr="004A1A8C">
        <w:rPr>
          <w:sz w:val="28"/>
          <w:szCs w:val="28"/>
        </w:rPr>
        <w:t xml:space="preserve"> и</w:t>
      </w:r>
      <w:r w:rsidR="00900E05" w:rsidRPr="004A1A8C">
        <w:rPr>
          <w:sz w:val="28"/>
          <w:szCs w:val="28"/>
        </w:rPr>
        <w:t xml:space="preserve"> </w:t>
      </w:r>
      <w:r w:rsidRPr="004A1A8C">
        <w:rPr>
          <w:sz w:val="28"/>
          <w:szCs w:val="28"/>
        </w:rPr>
        <w:t>назначил наказание в виде лишения свободы</w:t>
      </w:r>
      <w:r w:rsidR="000754EE" w:rsidRPr="004A1A8C">
        <w:rPr>
          <w:sz w:val="28"/>
          <w:szCs w:val="28"/>
        </w:rPr>
        <w:t xml:space="preserve"> </w:t>
      </w:r>
      <w:r w:rsidR="00900E05" w:rsidRPr="004A1A8C">
        <w:rPr>
          <w:sz w:val="28"/>
          <w:szCs w:val="28"/>
        </w:rPr>
        <w:t>сроком на 2 года 6 месяцев лишения свободы с отбыванием наказания в колонии общего режима</w:t>
      </w:r>
      <w:r w:rsidR="004A1A8C" w:rsidRPr="004A1A8C">
        <w:rPr>
          <w:sz w:val="28"/>
          <w:szCs w:val="28"/>
        </w:rPr>
        <w:t>. С</w:t>
      </w:r>
      <w:r w:rsidR="00900E05" w:rsidRPr="004A1A8C">
        <w:rPr>
          <w:sz w:val="28"/>
          <w:szCs w:val="28"/>
        </w:rPr>
        <w:t>оучастник</w:t>
      </w:r>
      <w:r w:rsidR="004A1A8C" w:rsidRPr="004A1A8C">
        <w:rPr>
          <w:sz w:val="28"/>
          <w:szCs w:val="28"/>
        </w:rPr>
        <w:t xml:space="preserve">у преступления, </w:t>
      </w:r>
      <w:r w:rsidR="004A1A8C" w:rsidRPr="004A1A8C">
        <w:rPr>
          <w:sz w:val="28"/>
          <w:szCs w:val="28"/>
        </w:rPr>
        <w:t>предусмотренного п. «г» ч. 2 ст. 112 УК РФ</w:t>
      </w:r>
      <w:r w:rsidR="004A1A8C" w:rsidRPr="004A1A8C">
        <w:rPr>
          <w:sz w:val="28"/>
          <w:szCs w:val="28"/>
        </w:rPr>
        <w:t xml:space="preserve"> суд назначил 1 год 6 месяцев лишения свободы, условно с испытательным сроком 1 год 6 месяцев с установлением дополнительных обязанностей.</w:t>
      </w:r>
      <w:r w:rsidR="00900E05" w:rsidRPr="004A1A8C">
        <w:rPr>
          <w:sz w:val="28"/>
          <w:szCs w:val="28"/>
        </w:rPr>
        <w:t xml:space="preserve"> </w:t>
      </w:r>
    </w:p>
    <w:p w:rsidR="00CF37DD" w:rsidRDefault="00CF37DD" w:rsidP="006C208F">
      <w:pPr>
        <w:ind w:firstLine="540"/>
        <w:jc w:val="both"/>
        <w:rPr>
          <w:sz w:val="28"/>
          <w:szCs w:val="28"/>
        </w:rPr>
      </w:pPr>
    </w:p>
    <w:p w:rsidR="00F9306F" w:rsidRDefault="00F9306F" w:rsidP="00F9306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53B3" w:rsidRPr="00147C51" w:rsidRDefault="000754EE" w:rsidP="00F9306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653B3" w:rsidRPr="00147C51">
        <w:rPr>
          <w:color w:val="000000"/>
          <w:sz w:val="28"/>
          <w:szCs w:val="28"/>
        </w:rPr>
        <w:t xml:space="preserve">рокурор района </w:t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653B3" w:rsidRPr="00147C51">
        <w:rPr>
          <w:color w:val="000000"/>
          <w:sz w:val="28"/>
          <w:szCs w:val="28"/>
        </w:rPr>
        <w:tab/>
      </w:r>
      <w:r w:rsidR="00EA5F2A">
        <w:rPr>
          <w:color w:val="000000"/>
          <w:sz w:val="28"/>
          <w:szCs w:val="28"/>
        </w:rPr>
        <w:t xml:space="preserve">         </w:t>
      </w:r>
      <w:r w:rsidR="00765C3C">
        <w:rPr>
          <w:color w:val="000000"/>
          <w:sz w:val="28"/>
          <w:szCs w:val="28"/>
        </w:rPr>
        <w:t xml:space="preserve">     </w:t>
      </w:r>
      <w:r w:rsidR="00EA5F2A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А.Г. Мохров</w:t>
      </w:r>
    </w:p>
    <w:p w:rsidR="0023337B" w:rsidRPr="00147C51" w:rsidRDefault="0023337B" w:rsidP="0023337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16202" w:rsidRPr="00147C51" w:rsidRDefault="00D16202" w:rsidP="0023337B">
      <w:pPr>
        <w:rPr>
          <w:sz w:val="28"/>
          <w:szCs w:val="28"/>
        </w:rPr>
      </w:pPr>
    </w:p>
    <w:sectPr w:rsidR="00D16202" w:rsidRPr="00147C51" w:rsidSect="002333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9B"/>
    <w:rsid w:val="0002353A"/>
    <w:rsid w:val="0006212C"/>
    <w:rsid w:val="000754EE"/>
    <w:rsid w:val="000820B4"/>
    <w:rsid w:val="000C408F"/>
    <w:rsid w:val="00107736"/>
    <w:rsid w:val="00136C00"/>
    <w:rsid w:val="00147C51"/>
    <w:rsid w:val="0022074A"/>
    <w:rsid w:val="0023337B"/>
    <w:rsid w:val="00274BE2"/>
    <w:rsid w:val="0028769B"/>
    <w:rsid w:val="002C671A"/>
    <w:rsid w:val="004A1A8C"/>
    <w:rsid w:val="00535F09"/>
    <w:rsid w:val="00550429"/>
    <w:rsid w:val="005F1580"/>
    <w:rsid w:val="006C208F"/>
    <w:rsid w:val="00765C3C"/>
    <w:rsid w:val="00900E05"/>
    <w:rsid w:val="00994124"/>
    <w:rsid w:val="009E1F44"/>
    <w:rsid w:val="00A407B8"/>
    <w:rsid w:val="00A41621"/>
    <w:rsid w:val="00CF37DD"/>
    <w:rsid w:val="00D16202"/>
    <w:rsid w:val="00D45B1E"/>
    <w:rsid w:val="00D65629"/>
    <w:rsid w:val="00E653B3"/>
    <w:rsid w:val="00EA5F2A"/>
    <w:rsid w:val="00F9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6452"/>
  <w15:docId w15:val="{17189202-1453-4259-BF0B-47D561FE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Лукояновского района</dc:creator>
  <cp:lastModifiedBy>Грачёва Екатерина Андреевна</cp:lastModifiedBy>
  <cp:revision>7</cp:revision>
  <cp:lastPrinted>2022-12-20T11:19:00Z</cp:lastPrinted>
  <dcterms:created xsi:type="dcterms:W3CDTF">2022-07-15T12:54:00Z</dcterms:created>
  <dcterms:modified xsi:type="dcterms:W3CDTF">2023-02-07T08:07:00Z</dcterms:modified>
</cp:coreProperties>
</file>